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E0D0" w14:textId="77777777" w:rsidR="00B3330E" w:rsidRDefault="00B3330E" w:rsidP="00405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FF955" w14:textId="77777777" w:rsidR="00B3330E" w:rsidRDefault="00B3330E" w:rsidP="00405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AF34C" w14:textId="563E91F9" w:rsidR="004059EC" w:rsidRDefault="004F5781" w:rsidP="00405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ТЕЗИ та </w:t>
      </w:r>
      <w:r w:rsidR="004059EC" w:rsidRPr="004059EC">
        <w:rPr>
          <w:rFonts w:ascii="Times New Roman" w:hAnsi="Times New Roman" w:cs="Times New Roman"/>
          <w:b/>
          <w:bCs/>
          <w:sz w:val="28"/>
          <w:szCs w:val="28"/>
        </w:rPr>
        <w:t>МАТЕРІАЛИ НАУКОВО-ПРАКТИЧНОЇ КОНФЕРЕНЦІЇ</w:t>
      </w:r>
    </w:p>
    <w:p w14:paraId="06D9C35A" w14:textId="7B12245C" w:rsidR="00011206" w:rsidRPr="006117F7" w:rsidRDefault="00011206" w:rsidP="000112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міжнародною участю</w:t>
      </w:r>
    </w:p>
    <w:p w14:paraId="3972DECA" w14:textId="6B28109C" w:rsidR="00011206" w:rsidRDefault="00011206" w:rsidP="000112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«АКТУАЛЬНІ ПРОБЛЕМИ ЕНДОКРИНОЛОГІЇ ТА ЕНДОКРИННОЇ ХІРУРГІЇ»</w:t>
      </w:r>
    </w:p>
    <w:p w14:paraId="4B1F9E43" w14:textId="6E1E3E6B" w:rsidR="003A0E59" w:rsidRDefault="004F5781" w:rsidP="00405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29-30 ВЕРЕС</w:t>
      </w:r>
      <w:r w:rsidR="004059EC" w:rsidRPr="004059EC">
        <w:rPr>
          <w:rFonts w:ascii="Times New Roman" w:hAnsi="Times New Roman" w:cs="Times New Roman"/>
          <w:b/>
          <w:bCs/>
          <w:sz w:val="28"/>
          <w:szCs w:val="28"/>
        </w:rPr>
        <w:t>НЯ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59EC" w:rsidRPr="004059E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3C1C4749" w14:textId="23E785B3" w:rsidR="004059EC" w:rsidRDefault="004059EC" w:rsidP="004059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2E334" w14:textId="3F1DBD36" w:rsidR="004F5781" w:rsidRDefault="004F5781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2F0A3F8" wp14:editId="14CF5BC1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1270" w14:textId="77777777" w:rsidR="004F5781" w:rsidRDefault="004F5781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2E2FF" w14:textId="76C11645" w:rsidR="00B3330E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Планується видання </w:t>
      </w:r>
      <w:r w:rsidR="004F5781">
        <w:rPr>
          <w:rFonts w:ascii="Times New Roman" w:hAnsi="Times New Roman" w:cs="Times New Roman"/>
          <w:b/>
          <w:bCs/>
          <w:sz w:val="28"/>
          <w:szCs w:val="28"/>
        </w:rPr>
        <w:t xml:space="preserve">тез 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матеріалів конференції.</w:t>
      </w:r>
    </w:p>
    <w:p w14:paraId="00E866CA" w14:textId="4B9D0C04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ВИМОГИ до ТЕЗ:</w:t>
      </w:r>
    </w:p>
    <w:p w14:paraId="7854FC84" w14:textId="066AACB4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Обсяг до двох сторінок (без таблиць і малюнків) – редактор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bCs/>
          <w:sz w:val="28"/>
          <w:szCs w:val="28"/>
        </w:rPr>
        <w:t>, 14 шрифт, 1,5 інтервали.</w:t>
      </w:r>
      <w:bookmarkStart w:id="0" w:name="_GoBack"/>
      <w:bookmarkEnd w:id="0"/>
    </w:p>
    <w:p w14:paraId="457039A6" w14:textId="5AB48270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Перший абзац – ініціали та прізвище авторів по центру;</w:t>
      </w:r>
    </w:p>
    <w:p w14:paraId="59FCF6C0" w14:textId="12752B54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Другий абзац – назва роботи;</w:t>
      </w:r>
    </w:p>
    <w:p w14:paraId="340BED1D" w14:textId="325C4C0C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Третій абзац – назва установи, де виконана робота, курсивом по центру.</w:t>
      </w:r>
    </w:p>
    <w:p w14:paraId="19DE3F47" w14:textId="398C1C85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Назви рубрик: «Мета», «Матеріали і методи», «Результати та обговорення», «Висновки».</w:t>
      </w:r>
    </w:p>
    <w:p w14:paraId="4F2EEF5C" w14:textId="56A17C7B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14F48" w14:textId="4C633915" w:rsidR="004059EC" w:rsidRDefault="004059EC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Тези просимо надсилати до </w:t>
      </w:r>
      <w:r w:rsidR="004F57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1206" w:rsidRPr="00011206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вересня 202</w:t>
      </w:r>
      <w:r w:rsidR="004F57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 електронному вигляді </w:t>
      </w:r>
      <w:r w:rsidR="00B3330E">
        <w:rPr>
          <w:rFonts w:ascii="Times New Roman" w:hAnsi="Times New Roman" w:cs="Times New Roman"/>
          <w:b/>
          <w:bCs/>
          <w:sz w:val="28"/>
          <w:szCs w:val="28"/>
        </w:rPr>
        <w:t xml:space="preserve">на адресу </w:t>
      </w:r>
      <w:hyperlink r:id="rId5" w:history="1"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conference</w:t>
        </w:r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2022</w:t>
        </w:r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endocenter</w:t>
        </w:r>
        <w:proofErr w:type="spellEnd"/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F5781" w:rsidRPr="000E712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com</w:t>
        </w:r>
        <w:proofErr w:type="spellEnd"/>
      </w:hyperlink>
      <w:r w:rsidR="004F5781" w:rsidRPr="004F5781">
        <w:rPr>
          <w:rStyle w:val="a3"/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4F5781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</w:p>
    <w:p w14:paraId="77FEB8F2" w14:textId="1297D615" w:rsidR="00B3330E" w:rsidRPr="00011206" w:rsidRDefault="00B3330E" w:rsidP="004059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B3330E" w:rsidRPr="00011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EC"/>
    <w:rsid w:val="00011206"/>
    <w:rsid w:val="003A0E59"/>
    <w:rsid w:val="004059EC"/>
    <w:rsid w:val="004F5781"/>
    <w:rsid w:val="009479D0"/>
    <w:rsid w:val="00A0380E"/>
    <w:rsid w:val="00B3330E"/>
    <w:rsid w:val="00D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60F"/>
  <w15:docId w15:val="{5C55D73C-A3D2-4D1B-882D-52B5E63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30E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B3330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2022@endo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</dc:creator>
  <cp:lastModifiedBy>Тетяна ЮЗВЕНКО</cp:lastModifiedBy>
  <cp:revision>4</cp:revision>
  <cp:lastPrinted>2022-08-18T07:30:00Z</cp:lastPrinted>
  <dcterms:created xsi:type="dcterms:W3CDTF">2022-08-18T07:26:00Z</dcterms:created>
  <dcterms:modified xsi:type="dcterms:W3CDTF">2022-09-06T06:54:00Z</dcterms:modified>
</cp:coreProperties>
</file>